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E4" w:rsidRPr="00DB6F89" w:rsidRDefault="005B38E4">
      <w:pPr>
        <w:rPr>
          <w:rFonts w:ascii="Century Gothic" w:hAnsi="Century Gothic"/>
          <w:b/>
          <w:sz w:val="36"/>
          <w:szCs w:val="36"/>
        </w:rPr>
      </w:pPr>
      <w:r w:rsidRPr="00DB6F89">
        <w:rPr>
          <w:rFonts w:ascii="Century Gothic" w:hAnsi="Century Gothic"/>
          <w:b/>
          <w:sz w:val="36"/>
          <w:szCs w:val="36"/>
        </w:rPr>
        <w:t>Zápis z</w:t>
      </w:r>
      <w:r w:rsidR="003A24DF">
        <w:rPr>
          <w:rFonts w:ascii="Century Gothic" w:hAnsi="Century Gothic"/>
          <w:b/>
          <w:sz w:val="36"/>
          <w:szCs w:val="36"/>
        </w:rPr>
        <w:t xml:space="preserve"> jednání rady rodičů SRPŠ  dne </w:t>
      </w:r>
      <w:r w:rsidR="008808C7">
        <w:rPr>
          <w:rFonts w:ascii="Century Gothic" w:hAnsi="Century Gothic"/>
          <w:b/>
          <w:sz w:val="36"/>
          <w:szCs w:val="36"/>
        </w:rPr>
        <w:t>23</w:t>
      </w:r>
      <w:r w:rsidR="00D1576D">
        <w:rPr>
          <w:rFonts w:ascii="Century Gothic" w:hAnsi="Century Gothic"/>
          <w:b/>
          <w:sz w:val="36"/>
          <w:szCs w:val="36"/>
        </w:rPr>
        <w:t>.</w:t>
      </w:r>
      <w:r w:rsidR="008808C7">
        <w:rPr>
          <w:rFonts w:ascii="Century Gothic" w:hAnsi="Century Gothic"/>
          <w:b/>
          <w:sz w:val="36"/>
          <w:szCs w:val="36"/>
        </w:rPr>
        <w:t>02</w:t>
      </w:r>
      <w:r w:rsidR="00D1576D">
        <w:rPr>
          <w:rFonts w:ascii="Century Gothic" w:hAnsi="Century Gothic"/>
          <w:b/>
          <w:sz w:val="36"/>
          <w:szCs w:val="36"/>
        </w:rPr>
        <w:t>. 201</w:t>
      </w:r>
      <w:r w:rsidR="008808C7">
        <w:rPr>
          <w:rFonts w:ascii="Century Gothic" w:hAnsi="Century Gothic"/>
          <w:b/>
          <w:sz w:val="36"/>
          <w:szCs w:val="36"/>
        </w:rPr>
        <w:t>6</w:t>
      </w:r>
    </w:p>
    <w:p w:rsidR="00671AE4" w:rsidRPr="00DB6F89" w:rsidRDefault="00671AE4">
      <w:pPr>
        <w:rPr>
          <w:rFonts w:ascii="Century Gothic" w:hAnsi="Century Gothic"/>
          <w:b/>
        </w:rPr>
      </w:pPr>
    </w:p>
    <w:p w:rsidR="00A43EE4" w:rsidRPr="00DB6F89" w:rsidRDefault="00A43EE4">
      <w:pPr>
        <w:rPr>
          <w:rFonts w:ascii="Century Gothic" w:hAnsi="Century Gothic"/>
          <w:b/>
        </w:rPr>
      </w:pPr>
    </w:p>
    <w:p w:rsidR="00651DB3" w:rsidRDefault="00671AE4">
      <w:pPr>
        <w:rPr>
          <w:rFonts w:ascii="Century Gothic" w:hAnsi="Century Gothic"/>
          <w:b/>
        </w:rPr>
      </w:pPr>
      <w:r w:rsidRPr="00DB6F89">
        <w:rPr>
          <w:rFonts w:ascii="Century Gothic" w:hAnsi="Century Gothic"/>
        </w:rPr>
        <w:t>Termín konání:</w:t>
      </w:r>
      <w:r w:rsidRPr="00DB6F89">
        <w:rPr>
          <w:rFonts w:ascii="Century Gothic" w:hAnsi="Century Gothic"/>
        </w:rPr>
        <w:tab/>
      </w:r>
      <w:r w:rsidR="008808C7">
        <w:rPr>
          <w:rFonts w:ascii="Century Gothic" w:hAnsi="Century Gothic"/>
          <w:b/>
        </w:rPr>
        <w:t>23</w:t>
      </w:r>
      <w:r w:rsidR="006C20A4" w:rsidRPr="00DB6F89">
        <w:rPr>
          <w:rFonts w:ascii="Century Gothic" w:hAnsi="Century Gothic"/>
          <w:b/>
        </w:rPr>
        <w:t xml:space="preserve"> </w:t>
      </w:r>
      <w:r w:rsidR="008808C7">
        <w:rPr>
          <w:rFonts w:ascii="Century Gothic" w:hAnsi="Century Gothic"/>
          <w:b/>
        </w:rPr>
        <w:t>.02.2016</w:t>
      </w:r>
    </w:p>
    <w:p w:rsidR="00671AE4" w:rsidRPr="00DB6F89" w:rsidRDefault="004D6D17">
      <w:pPr>
        <w:rPr>
          <w:rFonts w:ascii="Century Gothic" w:hAnsi="Century Gothic"/>
        </w:rPr>
      </w:pPr>
      <w:r w:rsidRPr="00DB6F89">
        <w:rPr>
          <w:rFonts w:ascii="Century Gothic" w:hAnsi="Century Gothic"/>
        </w:rPr>
        <w:t>Čas:</w:t>
      </w:r>
      <w:r w:rsidRPr="00DB6F89">
        <w:rPr>
          <w:rFonts w:ascii="Century Gothic" w:hAnsi="Century Gothic"/>
        </w:rPr>
        <w:tab/>
      </w:r>
      <w:r w:rsidRPr="00DB6F89">
        <w:rPr>
          <w:rFonts w:ascii="Century Gothic" w:hAnsi="Century Gothic"/>
        </w:rPr>
        <w:tab/>
      </w:r>
      <w:r w:rsidRPr="00DB6F89">
        <w:rPr>
          <w:rFonts w:ascii="Century Gothic" w:hAnsi="Century Gothic"/>
        </w:rPr>
        <w:tab/>
      </w:r>
      <w:r w:rsidR="008808C7">
        <w:rPr>
          <w:rFonts w:ascii="Century Gothic" w:hAnsi="Century Gothic"/>
        </w:rPr>
        <w:t>18:00 – 19:30</w:t>
      </w:r>
    </w:p>
    <w:p w:rsidR="00AF4AC8" w:rsidRPr="00DB6F89" w:rsidRDefault="00AF4AC8">
      <w:pPr>
        <w:rPr>
          <w:rFonts w:ascii="Century Gothic" w:hAnsi="Century Gothic"/>
        </w:rPr>
      </w:pPr>
    </w:p>
    <w:p w:rsidR="00553C46" w:rsidRPr="00DB6F89" w:rsidRDefault="00553C46">
      <w:pPr>
        <w:rPr>
          <w:rFonts w:ascii="Century Gothic" w:hAnsi="Century Gothic"/>
        </w:rPr>
      </w:pPr>
    </w:p>
    <w:p w:rsidR="00613A81" w:rsidRDefault="003A24DF" w:rsidP="00553C46">
      <w:pPr>
        <w:ind w:left="2124" w:hanging="2124"/>
        <w:rPr>
          <w:rFonts w:ascii="Century Gothic" w:hAnsi="Century Gothic"/>
        </w:rPr>
      </w:pPr>
      <w:r>
        <w:rPr>
          <w:rFonts w:ascii="Century Gothic" w:hAnsi="Century Gothic"/>
        </w:rPr>
        <w:t>Přítomní  členové rady rodičů</w:t>
      </w:r>
      <w:r w:rsidR="00553C46" w:rsidRPr="00DB6F89">
        <w:rPr>
          <w:rFonts w:ascii="Century Gothic" w:hAnsi="Century Gothic"/>
        </w:rPr>
        <w:t>:</w:t>
      </w:r>
      <w:r w:rsidR="00553C46" w:rsidRPr="00DB6F89">
        <w:rPr>
          <w:rFonts w:ascii="Century Gothic" w:hAnsi="Century Gothic"/>
        </w:rPr>
        <w:tab/>
      </w:r>
      <w:r>
        <w:rPr>
          <w:rFonts w:ascii="Century Gothic" w:hAnsi="Century Gothic"/>
        </w:rPr>
        <w:t>p. Rous, p</w:t>
      </w:r>
      <w:r w:rsidR="008808C7">
        <w:rPr>
          <w:rFonts w:ascii="Century Gothic" w:hAnsi="Century Gothic"/>
        </w:rPr>
        <w:t xml:space="preserve">aní: </w:t>
      </w:r>
      <w:r>
        <w:rPr>
          <w:rFonts w:ascii="Century Gothic" w:hAnsi="Century Gothic"/>
        </w:rPr>
        <w:t xml:space="preserve"> Pazderová, </w:t>
      </w:r>
      <w:r w:rsidR="008808C7">
        <w:rPr>
          <w:rFonts w:ascii="Century Gothic" w:hAnsi="Century Gothic"/>
        </w:rPr>
        <w:t xml:space="preserve"> Mejzlíková, </w:t>
      </w:r>
      <w:r>
        <w:rPr>
          <w:rFonts w:ascii="Century Gothic" w:hAnsi="Century Gothic"/>
        </w:rPr>
        <w:t xml:space="preserve"> Ko</w:t>
      </w:r>
      <w:r w:rsidR="00613A81">
        <w:rPr>
          <w:rFonts w:ascii="Century Gothic" w:hAnsi="Century Gothic"/>
        </w:rPr>
        <w:t>š</w:t>
      </w:r>
      <w:r>
        <w:rPr>
          <w:rFonts w:ascii="Century Gothic" w:hAnsi="Century Gothic"/>
        </w:rPr>
        <w:t xml:space="preserve">íková, Šeráková, </w:t>
      </w:r>
      <w:r w:rsidR="00613A81">
        <w:rPr>
          <w:rFonts w:ascii="Century Gothic" w:hAnsi="Century Gothic"/>
        </w:rPr>
        <w:t xml:space="preserve"> Kl</w:t>
      </w:r>
      <w:r>
        <w:rPr>
          <w:rFonts w:ascii="Century Gothic" w:hAnsi="Century Gothic"/>
        </w:rPr>
        <w:t>apalová,  Vávrová</w:t>
      </w:r>
      <w:r w:rsidR="00FF43D6">
        <w:rPr>
          <w:rFonts w:ascii="Century Gothic" w:hAnsi="Century Gothic"/>
        </w:rPr>
        <w:t xml:space="preserve">, </w:t>
      </w:r>
      <w:proofErr w:type="spellStart"/>
      <w:r w:rsidR="00FF43D6">
        <w:rPr>
          <w:rFonts w:ascii="Century Gothic" w:hAnsi="Century Gothic"/>
        </w:rPr>
        <w:t>Augustýnková</w:t>
      </w:r>
      <w:proofErr w:type="spellEnd"/>
      <w:r w:rsidR="00FF43D6">
        <w:rPr>
          <w:rFonts w:ascii="Century Gothic" w:hAnsi="Century Gothic"/>
        </w:rPr>
        <w:t>, Pochopová</w:t>
      </w:r>
    </w:p>
    <w:p w:rsidR="004873B3" w:rsidRDefault="003A24DF" w:rsidP="00553C46">
      <w:pPr>
        <w:ind w:left="2124" w:hanging="2124"/>
        <w:rPr>
          <w:rFonts w:ascii="Century Gothic" w:hAnsi="Century Gothic"/>
        </w:rPr>
      </w:pPr>
      <w:r>
        <w:rPr>
          <w:rFonts w:ascii="Century Gothic" w:hAnsi="Century Gothic"/>
        </w:rPr>
        <w:t>Nepřítomn</w:t>
      </w:r>
      <w:r w:rsidR="00FF43D6">
        <w:rPr>
          <w:rFonts w:ascii="Century Gothic" w:hAnsi="Century Gothic"/>
        </w:rPr>
        <w:t>í členové rady rodičů:- p. Jeřáb</w:t>
      </w:r>
      <w:r>
        <w:rPr>
          <w:rFonts w:ascii="Century Gothic" w:hAnsi="Century Gothic"/>
        </w:rPr>
        <w:t>ek, p</w:t>
      </w:r>
      <w:r w:rsidR="008808C7">
        <w:rPr>
          <w:rFonts w:ascii="Century Gothic" w:hAnsi="Century Gothic"/>
        </w:rPr>
        <w:t>aní:</w:t>
      </w:r>
      <w:r>
        <w:rPr>
          <w:rFonts w:ascii="Century Gothic" w:hAnsi="Century Gothic"/>
        </w:rPr>
        <w:t xml:space="preserve"> </w:t>
      </w:r>
      <w:r w:rsidR="00FF43D6">
        <w:rPr>
          <w:rFonts w:ascii="Century Gothic" w:hAnsi="Century Gothic"/>
        </w:rPr>
        <w:t xml:space="preserve">Juračková, </w:t>
      </w:r>
      <w:r w:rsidR="008808C7">
        <w:rPr>
          <w:rFonts w:ascii="Century Gothic" w:hAnsi="Century Gothic"/>
        </w:rPr>
        <w:t xml:space="preserve"> Jašová</w:t>
      </w:r>
    </w:p>
    <w:p w:rsidR="003A24DF" w:rsidRDefault="003A24DF" w:rsidP="00553C46">
      <w:pPr>
        <w:ind w:left="2124" w:hanging="2124"/>
        <w:rPr>
          <w:rFonts w:ascii="Century Gothic" w:hAnsi="Century Gothic"/>
        </w:rPr>
      </w:pPr>
    </w:p>
    <w:p w:rsidR="003A24DF" w:rsidRDefault="008808C7" w:rsidP="00553C46">
      <w:pPr>
        <w:ind w:left="2124" w:hanging="2124"/>
        <w:rPr>
          <w:rFonts w:ascii="Century Gothic" w:hAnsi="Century Gothic"/>
        </w:rPr>
      </w:pPr>
      <w:r>
        <w:rPr>
          <w:rFonts w:ascii="Century Gothic" w:hAnsi="Century Gothic"/>
        </w:rPr>
        <w:t xml:space="preserve">Hosté:  paní starostka Smejkalová, paní ředitelka Koudelová, paní zástupkyně </w:t>
      </w:r>
      <w:proofErr w:type="spellStart"/>
      <w:r>
        <w:rPr>
          <w:rFonts w:ascii="Century Gothic" w:hAnsi="Century Gothic"/>
        </w:rPr>
        <w:t>Madroňová</w:t>
      </w:r>
      <w:proofErr w:type="spellEnd"/>
      <w:r>
        <w:rPr>
          <w:rFonts w:ascii="Century Gothic" w:hAnsi="Century Gothic"/>
        </w:rPr>
        <w:t>, paní vedoucí učitelka Stehlíková</w:t>
      </w:r>
    </w:p>
    <w:p w:rsidR="003A24DF" w:rsidRDefault="003A24DF" w:rsidP="00553C46">
      <w:pPr>
        <w:ind w:left="2124" w:hanging="2124"/>
        <w:rPr>
          <w:rFonts w:ascii="Century Gothic" w:hAnsi="Century Gothic"/>
        </w:rPr>
      </w:pPr>
    </w:p>
    <w:p w:rsidR="003A24DF" w:rsidRPr="00DB6F89" w:rsidRDefault="003A24DF" w:rsidP="00553C46">
      <w:pPr>
        <w:ind w:left="2124" w:hanging="2124"/>
        <w:rPr>
          <w:rFonts w:ascii="Century Gothic" w:hAnsi="Century Gothic"/>
        </w:rPr>
      </w:pPr>
      <w:r>
        <w:rPr>
          <w:rFonts w:ascii="Century Gothic" w:hAnsi="Century Gothic"/>
        </w:rPr>
        <w:t>Hlasování je uváděno v pořadí pro/proti/zdržel se</w:t>
      </w:r>
    </w:p>
    <w:p w:rsidR="00553C46" w:rsidRPr="00DB6F89" w:rsidRDefault="00727072" w:rsidP="00553C46">
      <w:pPr>
        <w:rPr>
          <w:rFonts w:ascii="Century Gothic" w:hAnsi="Century Gothic"/>
        </w:rPr>
      </w:pPr>
      <w:r>
        <w:rPr>
          <w:rFonts w:ascii="Century Gothic" w:hAnsi="Century Gothic"/>
        </w:rPr>
        <w:t xml:space="preserve"> </w:t>
      </w:r>
    </w:p>
    <w:p w:rsidR="00FB2B28" w:rsidRPr="00D1576D" w:rsidRDefault="00D1576D">
      <w:pPr>
        <w:rPr>
          <w:rFonts w:ascii="Century Gothic" w:hAnsi="Century Gothic"/>
          <w:b/>
          <w:u w:val="single"/>
        </w:rPr>
      </w:pPr>
      <w:r w:rsidRPr="00D1576D">
        <w:rPr>
          <w:rFonts w:ascii="Century Gothic" w:hAnsi="Century Gothic"/>
          <w:b/>
          <w:u w:val="single"/>
        </w:rPr>
        <w:t>Na jednání byl</w:t>
      </w:r>
      <w:r w:rsidR="00894BEB">
        <w:rPr>
          <w:rFonts w:ascii="Century Gothic" w:hAnsi="Century Gothic"/>
          <w:b/>
          <w:u w:val="single"/>
        </w:rPr>
        <w:t>a</w:t>
      </w:r>
      <w:r w:rsidRPr="00D1576D">
        <w:rPr>
          <w:rFonts w:ascii="Century Gothic" w:hAnsi="Century Gothic"/>
          <w:b/>
          <w:u w:val="single"/>
        </w:rPr>
        <w:t xml:space="preserve"> pro</w:t>
      </w:r>
      <w:r w:rsidR="00894BEB">
        <w:rPr>
          <w:rFonts w:ascii="Century Gothic" w:hAnsi="Century Gothic"/>
          <w:b/>
          <w:u w:val="single"/>
        </w:rPr>
        <w:t>jednána</w:t>
      </w:r>
      <w:r w:rsidRPr="00D1576D">
        <w:rPr>
          <w:rFonts w:ascii="Century Gothic" w:hAnsi="Century Gothic"/>
          <w:b/>
          <w:u w:val="single"/>
        </w:rPr>
        <w:t xml:space="preserve"> t</w:t>
      </w:r>
      <w:r w:rsidR="00894BEB">
        <w:rPr>
          <w:rFonts w:ascii="Century Gothic" w:hAnsi="Century Gothic"/>
          <w:b/>
          <w:u w:val="single"/>
        </w:rPr>
        <w:t>a</w:t>
      </w:r>
      <w:r w:rsidRPr="00D1576D">
        <w:rPr>
          <w:rFonts w:ascii="Century Gothic" w:hAnsi="Century Gothic"/>
          <w:b/>
          <w:u w:val="single"/>
        </w:rPr>
        <w:t xml:space="preserve">to </w:t>
      </w:r>
      <w:r w:rsidR="00894BEB">
        <w:rPr>
          <w:rFonts w:ascii="Century Gothic" w:hAnsi="Century Gothic"/>
          <w:b/>
          <w:u w:val="single"/>
        </w:rPr>
        <w:t>témata</w:t>
      </w:r>
      <w:r w:rsidRPr="00D1576D">
        <w:rPr>
          <w:rFonts w:ascii="Century Gothic" w:hAnsi="Century Gothic"/>
          <w:b/>
          <w:u w:val="single"/>
        </w:rPr>
        <w:t>:</w:t>
      </w:r>
    </w:p>
    <w:p w:rsidR="009C2227" w:rsidRDefault="009C2227">
      <w:pPr>
        <w:rPr>
          <w:rFonts w:ascii="Century Gothic" w:hAnsi="Century Gothic"/>
        </w:rPr>
      </w:pPr>
    </w:p>
    <w:p w:rsidR="009C2227" w:rsidRDefault="009C2227">
      <w:pPr>
        <w:rPr>
          <w:rFonts w:ascii="Century Gothic" w:hAnsi="Century Gothic"/>
        </w:rPr>
      </w:pPr>
    </w:p>
    <w:p w:rsidR="00D1576D" w:rsidRPr="00DB6F89" w:rsidRDefault="00D1576D">
      <w:pPr>
        <w:rPr>
          <w:rFonts w:ascii="Century Gothic" w:hAnsi="Century Gothic"/>
        </w:rPr>
      </w:pPr>
    </w:p>
    <w:p w:rsidR="00702904" w:rsidRPr="003A24DF" w:rsidRDefault="008808C7" w:rsidP="008808C7">
      <w:pPr>
        <w:pStyle w:val="Odstavecseseznamem"/>
        <w:numPr>
          <w:ilvl w:val="0"/>
          <w:numId w:val="20"/>
        </w:numPr>
        <w:rPr>
          <w:rFonts w:ascii="Century Gothic" w:hAnsi="Century Gothic"/>
          <w:sz w:val="22"/>
          <w:szCs w:val="22"/>
        </w:rPr>
      </w:pPr>
      <w:r>
        <w:rPr>
          <w:rFonts w:ascii="Century Gothic" w:hAnsi="Century Gothic"/>
          <w:b/>
          <w:sz w:val="22"/>
          <w:szCs w:val="22"/>
        </w:rPr>
        <w:t xml:space="preserve">18:00 – 18:30 </w:t>
      </w:r>
      <w:r w:rsidR="00707AF0">
        <w:rPr>
          <w:rFonts w:ascii="Century Gothic" w:hAnsi="Century Gothic"/>
          <w:b/>
          <w:sz w:val="22"/>
          <w:szCs w:val="22"/>
        </w:rPr>
        <w:t>p</w:t>
      </w:r>
      <w:r>
        <w:rPr>
          <w:rFonts w:ascii="Century Gothic" w:hAnsi="Century Gothic"/>
          <w:b/>
          <w:sz w:val="22"/>
          <w:szCs w:val="22"/>
        </w:rPr>
        <w:t>roběhla pracovní schůzka rady bez hostů.</w:t>
      </w:r>
      <w:r w:rsidRPr="003A24DF">
        <w:rPr>
          <w:rFonts w:ascii="Century Gothic" w:hAnsi="Century Gothic"/>
          <w:sz w:val="22"/>
          <w:szCs w:val="22"/>
        </w:rPr>
        <w:t xml:space="preserve"> </w:t>
      </w:r>
    </w:p>
    <w:p w:rsidR="00702904" w:rsidRPr="00702904" w:rsidRDefault="00702904" w:rsidP="00702904">
      <w:pPr>
        <w:pStyle w:val="Odstavecseseznamem"/>
        <w:rPr>
          <w:rFonts w:ascii="Century Gothic" w:hAnsi="Century Gothic"/>
          <w:sz w:val="22"/>
          <w:szCs w:val="22"/>
        </w:rPr>
      </w:pPr>
    </w:p>
    <w:p w:rsidR="008808C7" w:rsidRDefault="008808C7" w:rsidP="00194983">
      <w:pPr>
        <w:pStyle w:val="Odstavecseseznamem"/>
        <w:numPr>
          <w:ilvl w:val="0"/>
          <w:numId w:val="20"/>
        </w:numPr>
        <w:rPr>
          <w:rFonts w:ascii="Century Gothic" w:hAnsi="Century Gothic"/>
          <w:b/>
          <w:sz w:val="22"/>
          <w:szCs w:val="22"/>
        </w:rPr>
      </w:pPr>
      <w:r>
        <w:rPr>
          <w:rFonts w:ascii="Century Gothic" w:hAnsi="Century Gothic"/>
          <w:b/>
          <w:sz w:val="22"/>
          <w:szCs w:val="22"/>
        </w:rPr>
        <w:t xml:space="preserve">Od 18:30 rada rodičů s hosty projednala informaci o registraci spolku dle nového Občanského zákoníku. </w:t>
      </w:r>
    </w:p>
    <w:p w:rsidR="008808C7" w:rsidRPr="008808C7" w:rsidRDefault="008808C7" w:rsidP="008808C7">
      <w:pPr>
        <w:pStyle w:val="Odstavecseseznamem"/>
        <w:rPr>
          <w:rFonts w:ascii="Century Gothic" w:hAnsi="Century Gothic"/>
          <w:b/>
          <w:sz w:val="22"/>
          <w:szCs w:val="22"/>
        </w:rPr>
      </w:pPr>
    </w:p>
    <w:p w:rsidR="008808C7" w:rsidRPr="008808C7" w:rsidRDefault="008808C7" w:rsidP="008808C7">
      <w:pPr>
        <w:pStyle w:val="Odstavecseseznamem"/>
        <w:ind w:left="1065"/>
        <w:rPr>
          <w:rFonts w:ascii="Century Gothic" w:hAnsi="Century Gothic"/>
          <w:sz w:val="22"/>
          <w:szCs w:val="22"/>
        </w:rPr>
      </w:pPr>
      <w:r w:rsidRPr="008808C7">
        <w:rPr>
          <w:rFonts w:ascii="Century Gothic" w:hAnsi="Century Gothic"/>
          <w:sz w:val="22"/>
          <w:szCs w:val="22"/>
        </w:rPr>
        <w:t xml:space="preserve">V této souvislosti dochází i ke změně názvu na Spolek rodičů a přátel Základní a mateřské školy Křižanov. </w:t>
      </w:r>
      <w:r w:rsidR="00ED1353">
        <w:rPr>
          <w:rFonts w:ascii="Century Gothic" w:hAnsi="Century Gothic"/>
          <w:sz w:val="22"/>
          <w:szCs w:val="22"/>
        </w:rPr>
        <w:t xml:space="preserve">Potvrzení o registraci spolku </w:t>
      </w:r>
      <w:r w:rsidRPr="008808C7">
        <w:rPr>
          <w:rFonts w:ascii="Century Gothic" w:hAnsi="Century Gothic"/>
          <w:sz w:val="22"/>
          <w:szCs w:val="22"/>
        </w:rPr>
        <w:t>v rejstříku, výroční zpráva a zápis z valné hromady</w:t>
      </w:r>
      <w:r w:rsidR="00ED1353">
        <w:rPr>
          <w:rFonts w:ascii="Century Gothic" w:hAnsi="Century Gothic"/>
          <w:sz w:val="22"/>
          <w:szCs w:val="22"/>
        </w:rPr>
        <w:t xml:space="preserve"> byly </w:t>
      </w:r>
      <w:r w:rsidRPr="008808C7">
        <w:rPr>
          <w:rFonts w:ascii="Century Gothic" w:hAnsi="Century Gothic"/>
          <w:sz w:val="22"/>
          <w:szCs w:val="22"/>
        </w:rPr>
        <w:t xml:space="preserve"> předán</w:t>
      </w:r>
      <w:r w:rsidR="00ED1353">
        <w:rPr>
          <w:rFonts w:ascii="Century Gothic" w:hAnsi="Century Gothic"/>
          <w:sz w:val="22"/>
          <w:szCs w:val="22"/>
        </w:rPr>
        <w:t>y</w:t>
      </w:r>
      <w:r w:rsidR="00FF43D6">
        <w:rPr>
          <w:rFonts w:ascii="Century Gothic" w:hAnsi="Century Gothic"/>
          <w:sz w:val="22"/>
          <w:szCs w:val="22"/>
        </w:rPr>
        <w:t xml:space="preserve"> na </w:t>
      </w:r>
      <w:proofErr w:type="spellStart"/>
      <w:r w:rsidR="00FF43D6">
        <w:rPr>
          <w:rFonts w:ascii="Century Gothic" w:hAnsi="Century Gothic"/>
          <w:sz w:val="22"/>
          <w:szCs w:val="22"/>
        </w:rPr>
        <w:t>flash</w:t>
      </w:r>
      <w:proofErr w:type="spellEnd"/>
      <w:r w:rsidR="00FF43D6">
        <w:rPr>
          <w:rFonts w:ascii="Century Gothic" w:hAnsi="Century Gothic"/>
          <w:sz w:val="22"/>
          <w:szCs w:val="22"/>
        </w:rPr>
        <w:t xml:space="preserve"> disku </w:t>
      </w:r>
      <w:r w:rsidRPr="008808C7">
        <w:rPr>
          <w:rFonts w:ascii="Century Gothic" w:hAnsi="Century Gothic"/>
          <w:sz w:val="22"/>
          <w:szCs w:val="22"/>
        </w:rPr>
        <w:t xml:space="preserve"> paní ředitelce k v</w:t>
      </w:r>
      <w:r>
        <w:rPr>
          <w:rFonts w:ascii="Century Gothic" w:hAnsi="Century Gothic"/>
          <w:sz w:val="22"/>
          <w:szCs w:val="22"/>
        </w:rPr>
        <w:t>y</w:t>
      </w:r>
      <w:r w:rsidRPr="008808C7">
        <w:rPr>
          <w:rFonts w:ascii="Century Gothic" w:hAnsi="Century Gothic"/>
          <w:sz w:val="22"/>
          <w:szCs w:val="22"/>
        </w:rPr>
        <w:t>v</w:t>
      </w:r>
      <w:r>
        <w:rPr>
          <w:rFonts w:ascii="Century Gothic" w:hAnsi="Century Gothic"/>
          <w:sz w:val="22"/>
          <w:szCs w:val="22"/>
        </w:rPr>
        <w:t>ě</w:t>
      </w:r>
      <w:r w:rsidRPr="008808C7">
        <w:rPr>
          <w:rFonts w:ascii="Century Gothic" w:hAnsi="Century Gothic"/>
          <w:sz w:val="22"/>
          <w:szCs w:val="22"/>
        </w:rPr>
        <w:t xml:space="preserve">šení </w:t>
      </w:r>
      <w:r w:rsidR="00FF43D6">
        <w:rPr>
          <w:rFonts w:ascii="Century Gothic" w:hAnsi="Century Gothic"/>
          <w:sz w:val="22"/>
          <w:szCs w:val="22"/>
        </w:rPr>
        <w:t>na webové stránky školy</w:t>
      </w:r>
      <w:r w:rsidRPr="008808C7">
        <w:rPr>
          <w:rFonts w:ascii="Century Gothic" w:hAnsi="Century Gothic"/>
          <w:sz w:val="22"/>
          <w:szCs w:val="22"/>
        </w:rPr>
        <w:t>.</w:t>
      </w:r>
    </w:p>
    <w:p w:rsidR="003A24DF" w:rsidRDefault="003A24DF" w:rsidP="00194983">
      <w:pPr>
        <w:pStyle w:val="Odstavecseseznamem"/>
        <w:ind w:left="426"/>
        <w:jc w:val="both"/>
        <w:rPr>
          <w:rFonts w:ascii="Century Gothic" w:hAnsi="Century Gothic"/>
          <w:sz w:val="22"/>
          <w:szCs w:val="22"/>
        </w:rPr>
      </w:pPr>
    </w:p>
    <w:p w:rsidR="00B93798" w:rsidRPr="00613A81" w:rsidRDefault="00B93798" w:rsidP="00613A81">
      <w:pPr>
        <w:pStyle w:val="Odstavecseseznamem"/>
        <w:ind w:left="1146"/>
        <w:jc w:val="both"/>
        <w:rPr>
          <w:rFonts w:ascii="Century Gothic" w:hAnsi="Century Gothic"/>
          <w:sz w:val="22"/>
          <w:szCs w:val="22"/>
        </w:rPr>
      </w:pPr>
    </w:p>
    <w:p w:rsidR="008808C7" w:rsidRDefault="008808C7" w:rsidP="00B93798">
      <w:pPr>
        <w:pStyle w:val="Odstavecseseznamem"/>
        <w:numPr>
          <w:ilvl w:val="0"/>
          <w:numId w:val="20"/>
        </w:numPr>
        <w:jc w:val="both"/>
        <w:rPr>
          <w:rFonts w:ascii="Century Gothic" w:hAnsi="Century Gothic"/>
          <w:sz w:val="22"/>
          <w:szCs w:val="22"/>
        </w:rPr>
      </w:pPr>
      <w:r>
        <w:rPr>
          <w:rFonts w:ascii="Century Gothic" w:hAnsi="Century Gothic"/>
          <w:b/>
          <w:sz w:val="22"/>
          <w:szCs w:val="22"/>
        </w:rPr>
        <w:t xml:space="preserve">Rada rodičů odsouhlasila, že zaplatí náklady a vstupné na mobilní planetárium  dle skutečné výše (odhad je cca 20 000 Kč). Podmínkou je, že akce musí proběhnout do konce června 2016 a musí se zúčastnit děti ze ZŠ i MŠ. </w:t>
      </w:r>
      <w:r>
        <w:rPr>
          <w:rFonts w:ascii="Century Gothic" w:hAnsi="Century Gothic"/>
          <w:sz w:val="22"/>
          <w:szCs w:val="22"/>
        </w:rPr>
        <w:t>Rada informovala paní ředitelku, že SRPŠ chce být uvedeno jako sponzor a tato informace má proběhnout formou lístečků s informací o akci a na webových stránkách</w:t>
      </w:r>
      <w:r w:rsidR="00ED1353">
        <w:rPr>
          <w:rFonts w:ascii="Century Gothic" w:hAnsi="Century Gothic"/>
          <w:sz w:val="22"/>
          <w:szCs w:val="22"/>
        </w:rPr>
        <w:t xml:space="preserve"> školy</w:t>
      </w:r>
      <w:r>
        <w:rPr>
          <w:rFonts w:ascii="Century Gothic" w:hAnsi="Century Gothic"/>
          <w:sz w:val="22"/>
          <w:szCs w:val="22"/>
        </w:rPr>
        <w:t>.</w:t>
      </w:r>
    </w:p>
    <w:p w:rsidR="00FF43D6" w:rsidRDefault="00FF43D6" w:rsidP="00FF43D6">
      <w:pPr>
        <w:pStyle w:val="Odstavecseseznamem"/>
        <w:ind w:left="1065"/>
        <w:jc w:val="both"/>
        <w:rPr>
          <w:rFonts w:ascii="Century Gothic" w:hAnsi="Century Gothic"/>
          <w:sz w:val="22"/>
          <w:szCs w:val="22"/>
        </w:rPr>
      </w:pPr>
      <w:r>
        <w:rPr>
          <w:rFonts w:ascii="Century Gothic" w:hAnsi="Century Gothic"/>
          <w:b/>
          <w:sz w:val="22"/>
          <w:szCs w:val="22"/>
        </w:rPr>
        <w:t>Hlasování :</w:t>
      </w:r>
      <w:r>
        <w:rPr>
          <w:rFonts w:ascii="Century Gothic" w:hAnsi="Century Gothic"/>
          <w:sz w:val="22"/>
          <w:szCs w:val="22"/>
        </w:rPr>
        <w:t xml:space="preserve"> 9 pro/0/0</w:t>
      </w:r>
    </w:p>
    <w:p w:rsidR="008808C7" w:rsidRPr="008808C7" w:rsidRDefault="008808C7" w:rsidP="008808C7">
      <w:pPr>
        <w:pStyle w:val="Odstavecseseznamem"/>
        <w:ind w:left="1065"/>
        <w:jc w:val="both"/>
        <w:rPr>
          <w:rFonts w:ascii="Century Gothic" w:hAnsi="Century Gothic"/>
          <w:sz w:val="22"/>
          <w:szCs w:val="22"/>
        </w:rPr>
      </w:pPr>
    </w:p>
    <w:p w:rsidR="00FF43D6" w:rsidRPr="00FF43D6" w:rsidRDefault="00FF43D6" w:rsidP="00B93798">
      <w:pPr>
        <w:pStyle w:val="Odstavecseseznamem"/>
        <w:numPr>
          <w:ilvl w:val="0"/>
          <w:numId w:val="20"/>
        </w:numPr>
        <w:jc w:val="both"/>
        <w:rPr>
          <w:rFonts w:ascii="Century Gothic" w:hAnsi="Century Gothic"/>
          <w:sz w:val="22"/>
          <w:szCs w:val="22"/>
        </w:rPr>
      </w:pPr>
      <w:r>
        <w:rPr>
          <w:rFonts w:ascii="Century Gothic" w:hAnsi="Century Gothic"/>
          <w:b/>
          <w:sz w:val="22"/>
          <w:szCs w:val="22"/>
        </w:rPr>
        <w:t>Rada rodičů odsouhlasila další příspěvek pro žáky 9. tříd. Příspěvek je schválen ve výši 200 Kč na žáka. Navrhované použití příspěvku je na knihu na rozloučenou nebo na nějakou společnou zážitkovou akci. Děti si moho</w:t>
      </w:r>
      <w:r w:rsidR="00ED1353">
        <w:rPr>
          <w:rFonts w:ascii="Century Gothic" w:hAnsi="Century Gothic"/>
          <w:b/>
          <w:sz w:val="22"/>
          <w:szCs w:val="22"/>
        </w:rPr>
        <w:t>u účel vybrat. Pokud by si přály</w:t>
      </w:r>
      <w:r>
        <w:rPr>
          <w:rFonts w:ascii="Century Gothic" w:hAnsi="Century Gothic"/>
          <w:b/>
          <w:sz w:val="22"/>
          <w:szCs w:val="22"/>
        </w:rPr>
        <w:t xml:space="preserve"> jiné použití, je třeba projednat se SRPŠ.</w:t>
      </w:r>
    </w:p>
    <w:p w:rsidR="00FF43D6" w:rsidRDefault="00FF43D6" w:rsidP="00FF43D6">
      <w:pPr>
        <w:pStyle w:val="Odstavecseseznamem"/>
        <w:ind w:left="1065"/>
        <w:jc w:val="both"/>
        <w:rPr>
          <w:rFonts w:ascii="Century Gothic" w:hAnsi="Century Gothic"/>
          <w:sz w:val="22"/>
          <w:szCs w:val="22"/>
        </w:rPr>
      </w:pPr>
      <w:r>
        <w:rPr>
          <w:rFonts w:ascii="Century Gothic" w:hAnsi="Century Gothic"/>
          <w:b/>
          <w:sz w:val="22"/>
          <w:szCs w:val="22"/>
        </w:rPr>
        <w:t>Hlasování :</w:t>
      </w:r>
      <w:r>
        <w:rPr>
          <w:rFonts w:ascii="Century Gothic" w:hAnsi="Century Gothic"/>
          <w:sz w:val="22"/>
          <w:szCs w:val="22"/>
        </w:rPr>
        <w:t xml:space="preserve"> 9 pro/0/0</w:t>
      </w:r>
    </w:p>
    <w:p w:rsidR="00FF43D6" w:rsidRPr="00FF43D6" w:rsidRDefault="00FF43D6" w:rsidP="00B93798">
      <w:pPr>
        <w:pStyle w:val="Odstavecseseznamem"/>
        <w:numPr>
          <w:ilvl w:val="0"/>
          <w:numId w:val="20"/>
        </w:numPr>
        <w:jc w:val="both"/>
        <w:rPr>
          <w:rFonts w:ascii="Century Gothic" w:hAnsi="Century Gothic"/>
          <w:b/>
          <w:sz w:val="22"/>
          <w:szCs w:val="22"/>
        </w:rPr>
      </w:pPr>
      <w:r w:rsidRPr="00FF43D6">
        <w:rPr>
          <w:rFonts w:ascii="Century Gothic" w:hAnsi="Century Gothic"/>
          <w:b/>
          <w:sz w:val="22"/>
          <w:szCs w:val="22"/>
        </w:rPr>
        <w:t xml:space="preserve">Rada odsouhlasila další příspěvek školní družině na vybavení </w:t>
      </w:r>
      <w:r w:rsidR="00ED1353">
        <w:rPr>
          <w:rFonts w:ascii="Century Gothic" w:hAnsi="Century Gothic"/>
          <w:b/>
          <w:sz w:val="22"/>
          <w:szCs w:val="22"/>
        </w:rPr>
        <w:t xml:space="preserve">školní družiny </w:t>
      </w:r>
      <w:r w:rsidRPr="00FF43D6">
        <w:rPr>
          <w:rFonts w:ascii="Century Gothic" w:hAnsi="Century Gothic"/>
          <w:b/>
          <w:sz w:val="22"/>
          <w:szCs w:val="22"/>
        </w:rPr>
        <w:t>ve výši 7000 Kč. O použití příspěvku mají rozhodnout děti z družiny.</w:t>
      </w:r>
    </w:p>
    <w:p w:rsidR="00FF43D6" w:rsidRDefault="00FF43D6" w:rsidP="00FF43D6">
      <w:pPr>
        <w:pStyle w:val="Odstavecseseznamem"/>
        <w:ind w:left="1065"/>
        <w:jc w:val="both"/>
        <w:rPr>
          <w:rFonts w:ascii="Century Gothic" w:hAnsi="Century Gothic"/>
          <w:sz w:val="22"/>
          <w:szCs w:val="22"/>
        </w:rPr>
      </w:pPr>
      <w:r>
        <w:rPr>
          <w:rFonts w:ascii="Century Gothic" w:hAnsi="Century Gothic"/>
          <w:b/>
          <w:sz w:val="22"/>
          <w:szCs w:val="22"/>
        </w:rPr>
        <w:t>Hlasování :</w:t>
      </w:r>
      <w:r>
        <w:rPr>
          <w:rFonts w:ascii="Century Gothic" w:hAnsi="Century Gothic"/>
          <w:sz w:val="22"/>
          <w:szCs w:val="22"/>
        </w:rPr>
        <w:t xml:space="preserve"> 9 pro/0/0</w:t>
      </w:r>
    </w:p>
    <w:p w:rsidR="00FF43D6" w:rsidRPr="00FF43D6" w:rsidRDefault="00FF43D6" w:rsidP="00FF43D6">
      <w:pPr>
        <w:pStyle w:val="Odstavecseseznamem"/>
        <w:ind w:left="1065"/>
        <w:jc w:val="both"/>
        <w:rPr>
          <w:rFonts w:ascii="Century Gothic" w:hAnsi="Century Gothic"/>
          <w:sz w:val="22"/>
          <w:szCs w:val="22"/>
        </w:rPr>
      </w:pPr>
    </w:p>
    <w:p w:rsidR="00FF43D6" w:rsidRPr="00FF43D6" w:rsidRDefault="00FF43D6" w:rsidP="00FF43D6">
      <w:pPr>
        <w:pStyle w:val="Odstavecseseznamem"/>
        <w:rPr>
          <w:rFonts w:ascii="Century Gothic" w:hAnsi="Century Gothic"/>
          <w:b/>
          <w:sz w:val="22"/>
          <w:szCs w:val="22"/>
        </w:rPr>
      </w:pPr>
    </w:p>
    <w:p w:rsidR="00FF43D6" w:rsidRPr="00ED1353" w:rsidRDefault="00FF43D6" w:rsidP="00FF43D6">
      <w:pPr>
        <w:pStyle w:val="Odstavecseseznamem"/>
        <w:numPr>
          <w:ilvl w:val="0"/>
          <w:numId w:val="20"/>
        </w:numPr>
        <w:jc w:val="both"/>
        <w:rPr>
          <w:rFonts w:ascii="Century Gothic" w:hAnsi="Century Gothic"/>
          <w:sz w:val="22"/>
          <w:szCs w:val="22"/>
        </w:rPr>
      </w:pPr>
      <w:r w:rsidRPr="00FF43D6">
        <w:rPr>
          <w:rFonts w:ascii="Century Gothic" w:hAnsi="Century Gothic"/>
          <w:b/>
          <w:sz w:val="22"/>
          <w:szCs w:val="22"/>
        </w:rPr>
        <w:t xml:space="preserve">Rada odsouhlasila další příspěvek  MŠ na knihy ve výši 2 000 Kč. </w:t>
      </w:r>
    </w:p>
    <w:p w:rsidR="00ED1353" w:rsidRPr="00ED1353" w:rsidRDefault="00ED1353" w:rsidP="00ED1353">
      <w:pPr>
        <w:jc w:val="both"/>
        <w:rPr>
          <w:rFonts w:ascii="Century Gothic" w:hAnsi="Century Gothic"/>
          <w:sz w:val="22"/>
          <w:szCs w:val="22"/>
        </w:rPr>
      </w:pPr>
    </w:p>
    <w:p w:rsidR="00FF43D6" w:rsidRDefault="00FF43D6" w:rsidP="00FF43D6">
      <w:pPr>
        <w:pStyle w:val="Odstavecseseznamem"/>
        <w:ind w:left="1065"/>
        <w:jc w:val="both"/>
        <w:rPr>
          <w:rFonts w:ascii="Century Gothic" w:hAnsi="Century Gothic"/>
          <w:sz w:val="22"/>
          <w:szCs w:val="22"/>
        </w:rPr>
      </w:pPr>
      <w:r w:rsidRPr="00FF43D6">
        <w:rPr>
          <w:rFonts w:ascii="Century Gothic" w:hAnsi="Century Gothic"/>
          <w:b/>
          <w:sz w:val="22"/>
          <w:szCs w:val="22"/>
        </w:rPr>
        <w:t>Hlasování :</w:t>
      </w:r>
      <w:r w:rsidRPr="00FF43D6">
        <w:rPr>
          <w:rFonts w:ascii="Century Gothic" w:hAnsi="Century Gothic"/>
          <w:sz w:val="22"/>
          <w:szCs w:val="22"/>
        </w:rPr>
        <w:t xml:space="preserve"> 9 pro/0/0</w:t>
      </w:r>
    </w:p>
    <w:p w:rsidR="00ED1353" w:rsidRDefault="00ED1353" w:rsidP="00FF43D6">
      <w:pPr>
        <w:pStyle w:val="Odstavecseseznamem"/>
        <w:ind w:left="1065"/>
        <w:jc w:val="both"/>
        <w:rPr>
          <w:rFonts w:ascii="Century Gothic" w:hAnsi="Century Gothic"/>
          <w:sz w:val="22"/>
          <w:szCs w:val="22"/>
        </w:rPr>
      </w:pPr>
    </w:p>
    <w:p w:rsidR="00ED1353" w:rsidRPr="00FF43D6" w:rsidRDefault="00ED1353" w:rsidP="00FF43D6">
      <w:pPr>
        <w:pStyle w:val="Odstavecseseznamem"/>
        <w:ind w:left="1065"/>
        <w:jc w:val="both"/>
        <w:rPr>
          <w:rFonts w:ascii="Century Gothic" w:hAnsi="Century Gothic"/>
          <w:sz w:val="22"/>
          <w:szCs w:val="22"/>
        </w:rPr>
      </w:pPr>
    </w:p>
    <w:p w:rsidR="00FF43D6" w:rsidRPr="00ED1353" w:rsidRDefault="00FF43D6" w:rsidP="00FF43D6">
      <w:pPr>
        <w:pStyle w:val="Odstavecseseznamem"/>
        <w:ind w:left="1065"/>
        <w:jc w:val="both"/>
        <w:rPr>
          <w:rFonts w:ascii="Century Gothic" w:hAnsi="Century Gothic"/>
          <w:b/>
          <w:sz w:val="22"/>
          <w:szCs w:val="22"/>
        </w:rPr>
      </w:pPr>
    </w:p>
    <w:p w:rsidR="00ED1353" w:rsidRPr="000E359C" w:rsidRDefault="00ED1353" w:rsidP="00B93798">
      <w:pPr>
        <w:pStyle w:val="Odstavecseseznamem"/>
        <w:numPr>
          <w:ilvl w:val="0"/>
          <w:numId w:val="20"/>
        </w:numPr>
        <w:jc w:val="both"/>
        <w:rPr>
          <w:rFonts w:ascii="Century Gothic" w:hAnsi="Century Gothic"/>
          <w:b/>
          <w:sz w:val="22"/>
          <w:szCs w:val="22"/>
        </w:rPr>
      </w:pPr>
      <w:r w:rsidRPr="00ED1353">
        <w:rPr>
          <w:rFonts w:ascii="Century Gothic" w:hAnsi="Century Gothic"/>
          <w:b/>
          <w:sz w:val="22"/>
          <w:szCs w:val="22"/>
        </w:rPr>
        <w:t>I nadále je platný příspěvek ve výši 1</w:t>
      </w:r>
      <w:r w:rsidR="000E359C">
        <w:rPr>
          <w:rFonts w:ascii="Century Gothic" w:hAnsi="Century Gothic"/>
          <w:b/>
          <w:sz w:val="22"/>
          <w:szCs w:val="22"/>
        </w:rPr>
        <w:t> 000 Kč na školní výlet třídy, k</w:t>
      </w:r>
      <w:r w:rsidRPr="00ED1353">
        <w:rPr>
          <w:rFonts w:ascii="Century Gothic" w:hAnsi="Century Gothic"/>
          <w:b/>
          <w:sz w:val="22"/>
          <w:szCs w:val="22"/>
        </w:rPr>
        <w:t>de všechny děti budou mít alespoň jednoho rodiče nebo přítel</w:t>
      </w:r>
      <w:r>
        <w:rPr>
          <w:rFonts w:ascii="Century Gothic" w:hAnsi="Century Gothic"/>
          <w:b/>
          <w:sz w:val="22"/>
          <w:szCs w:val="22"/>
        </w:rPr>
        <w:t xml:space="preserve">e školy členem SRPŠ – </w:t>
      </w:r>
      <w:r>
        <w:rPr>
          <w:rFonts w:ascii="Century Gothic" w:hAnsi="Century Gothic"/>
          <w:sz w:val="22"/>
          <w:szCs w:val="22"/>
        </w:rPr>
        <w:t>úkol připravit text pro zveřejnění této akce na stránkách školy.</w:t>
      </w:r>
    </w:p>
    <w:p w:rsidR="000E359C" w:rsidRPr="000E359C" w:rsidRDefault="000E359C" w:rsidP="000E359C">
      <w:pPr>
        <w:pStyle w:val="Odstavecseseznamem"/>
        <w:ind w:left="1065"/>
        <w:jc w:val="both"/>
        <w:rPr>
          <w:rFonts w:ascii="Century Gothic" w:hAnsi="Century Gothic"/>
          <w:b/>
          <w:sz w:val="22"/>
          <w:szCs w:val="22"/>
        </w:rPr>
      </w:pPr>
    </w:p>
    <w:p w:rsidR="000E359C" w:rsidRPr="00ED1353" w:rsidRDefault="000E359C" w:rsidP="00B93798">
      <w:pPr>
        <w:pStyle w:val="Odstavecseseznamem"/>
        <w:numPr>
          <w:ilvl w:val="0"/>
          <w:numId w:val="20"/>
        </w:numPr>
        <w:jc w:val="both"/>
        <w:rPr>
          <w:rFonts w:ascii="Century Gothic" w:hAnsi="Century Gothic"/>
          <w:b/>
          <w:sz w:val="22"/>
          <w:szCs w:val="22"/>
        </w:rPr>
      </w:pPr>
      <w:r>
        <w:rPr>
          <w:rFonts w:ascii="Century Gothic" w:hAnsi="Century Gothic"/>
          <w:b/>
          <w:sz w:val="22"/>
          <w:szCs w:val="22"/>
        </w:rPr>
        <w:t>Bude připraven přehled příspěvků, které SRPŠ odsouhlasilo .</w:t>
      </w:r>
      <w:r>
        <w:rPr>
          <w:rFonts w:ascii="Century Gothic" w:hAnsi="Century Gothic"/>
          <w:sz w:val="22"/>
          <w:szCs w:val="22"/>
        </w:rPr>
        <w:t xml:space="preserve"> Až bude připraven přehled , paní ředitelka ho vyvěsí na stránky školy. </w:t>
      </w:r>
    </w:p>
    <w:p w:rsidR="00ED1353" w:rsidRPr="00ED1353" w:rsidRDefault="00ED1353" w:rsidP="00ED1353">
      <w:pPr>
        <w:pStyle w:val="Odstavecseseznamem"/>
        <w:ind w:left="1065"/>
        <w:jc w:val="both"/>
        <w:rPr>
          <w:rFonts w:ascii="Century Gothic" w:hAnsi="Century Gothic"/>
          <w:sz w:val="22"/>
          <w:szCs w:val="22"/>
        </w:rPr>
      </w:pPr>
    </w:p>
    <w:p w:rsidR="00707AF0" w:rsidRPr="00707AF0" w:rsidRDefault="00FF43D6" w:rsidP="00B93798">
      <w:pPr>
        <w:pStyle w:val="Odstavecseseznamem"/>
        <w:numPr>
          <w:ilvl w:val="0"/>
          <w:numId w:val="20"/>
        </w:numPr>
        <w:jc w:val="both"/>
        <w:rPr>
          <w:rFonts w:ascii="Century Gothic" w:hAnsi="Century Gothic"/>
          <w:sz w:val="22"/>
          <w:szCs w:val="22"/>
        </w:rPr>
      </w:pPr>
      <w:r>
        <w:rPr>
          <w:rFonts w:ascii="Century Gothic" w:hAnsi="Century Gothic"/>
          <w:b/>
          <w:sz w:val="22"/>
          <w:szCs w:val="22"/>
        </w:rPr>
        <w:t xml:space="preserve">Paní ředitelka informovala o plánovaných akcích školy a zapojení školy do </w:t>
      </w:r>
      <w:r w:rsidR="00707AF0">
        <w:rPr>
          <w:rFonts w:ascii="Century Gothic" w:hAnsi="Century Gothic"/>
          <w:b/>
          <w:sz w:val="22"/>
          <w:szCs w:val="22"/>
        </w:rPr>
        <w:t>projektů jako je Zdravá školní jídelna, o sběru papíru, atd.</w:t>
      </w:r>
    </w:p>
    <w:p w:rsidR="00707AF0" w:rsidRDefault="00707AF0" w:rsidP="00707AF0">
      <w:pPr>
        <w:jc w:val="both"/>
        <w:rPr>
          <w:rFonts w:ascii="Century Gothic" w:hAnsi="Century Gothic"/>
          <w:sz w:val="22"/>
          <w:szCs w:val="22"/>
        </w:rPr>
      </w:pPr>
    </w:p>
    <w:p w:rsidR="00707AF0" w:rsidRDefault="00707AF0" w:rsidP="00707AF0">
      <w:pPr>
        <w:jc w:val="both"/>
        <w:rPr>
          <w:rFonts w:ascii="Century Gothic" w:hAnsi="Century Gothic"/>
          <w:sz w:val="22"/>
          <w:szCs w:val="22"/>
        </w:rPr>
      </w:pPr>
    </w:p>
    <w:p w:rsidR="00707AF0" w:rsidRDefault="00707AF0" w:rsidP="00707AF0">
      <w:pPr>
        <w:jc w:val="both"/>
        <w:rPr>
          <w:rFonts w:ascii="Century Gothic" w:hAnsi="Century Gothic"/>
          <w:sz w:val="22"/>
          <w:szCs w:val="22"/>
        </w:rPr>
      </w:pPr>
    </w:p>
    <w:p w:rsidR="00707AF0" w:rsidRDefault="00707AF0" w:rsidP="00707AF0">
      <w:pPr>
        <w:jc w:val="both"/>
        <w:rPr>
          <w:rFonts w:ascii="Century Gothic" w:hAnsi="Century Gothic"/>
          <w:sz w:val="22"/>
          <w:szCs w:val="22"/>
        </w:rPr>
      </w:pPr>
    </w:p>
    <w:p w:rsidR="00707AF0" w:rsidRDefault="00707AF0" w:rsidP="00707AF0">
      <w:pPr>
        <w:jc w:val="both"/>
        <w:rPr>
          <w:rFonts w:ascii="Century Gothic" w:hAnsi="Century Gothic"/>
          <w:sz w:val="22"/>
          <w:szCs w:val="22"/>
        </w:rPr>
      </w:pPr>
    </w:p>
    <w:p w:rsidR="00707AF0" w:rsidRPr="00707AF0" w:rsidRDefault="00707AF0" w:rsidP="00707AF0"/>
    <w:p w:rsidR="00707AF0" w:rsidRPr="00707AF0" w:rsidRDefault="00707AF0" w:rsidP="00707AF0">
      <w:r w:rsidRPr="00707AF0">
        <w:t>Zapsala: Gabriela Vávrová</w:t>
      </w:r>
    </w:p>
    <w:p w:rsidR="00707AF0" w:rsidRPr="00707AF0" w:rsidRDefault="00707AF0" w:rsidP="00707AF0"/>
    <w:p w:rsidR="00707AF0" w:rsidRDefault="00707AF0" w:rsidP="00707AF0"/>
    <w:p w:rsidR="00707AF0" w:rsidRDefault="00707AF0" w:rsidP="00707AF0"/>
    <w:p w:rsidR="00707AF0" w:rsidRDefault="00707AF0" w:rsidP="00707AF0"/>
    <w:p w:rsidR="00707AF0" w:rsidRPr="00707AF0" w:rsidRDefault="00707AF0" w:rsidP="00707AF0"/>
    <w:p w:rsidR="00707AF0" w:rsidRPr="00707AF0" w:rsidRDefault="00707AF0" w:rsidP="00707AF0">
      <w:r w:rsidRPr="00707AF0">
        <w:t>Schválil: Pavel Rous</w:t>
      </w:r>
    </w:p>
    <w:p w:rsidR="00707AF0" w:rsidRPr="00707AF0" w:rsidRDefault="00707AF0" w:rsidP="00707AF0">
      <w:pPr>
        <w:jc w:val="both"/>
        <w:rPr>
          <w:rFonts w:ascii="Century Gothic" w:hAnsi="Century Gothic"/>
          <w:sz w:val="22"/>
          <w:szCs w:val="22"/>
        </w:rPr>
      </w:pPr>
    </w:p>
    <w:p w:rsidR="004B5AE0" w:rsidRDefault="004B5AE0" w:rsidP="004B5AE0">
      <w:pPr>
        <w:jc w:val="both"/>
        <w:rPr>
          <w:rFonts w:ascii="Century Gothic" w:hAnsi="Century Gothic"/>
          <w:sz w:val="22"/>
          <w:szCs w:val="22"/>
        </w:rPr>
      </w:pPr>
    </w:p>
    <w:sectPr w:rsidR="004B5AE0" w:rsidSect="00414D87">
      <w:headerReference w:type="default" r:id="rId9"/>
      <w:pgSz w:w="11906" w:h="16838"/>
      <w:pgMar w:top="21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33" w:rsidRDefault="000F6933" w:rsidP="00414D87">
      <w:r>
        <w:separator/>
      </w:r>
    </w:p>
  </w:endnote>
  <w:endnote w:type="continuationSeparator" w:id="0">
    <w:p w:rsidR="000F6933" w:rsidRDefault="000F6933" w:rsidP="0041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33" w:rsidRDefault="000F6933" w:rsidP="00414D87">
      <w:r>
        <w:separator/>
      </w:r>
    </w:p>
  </w:footnote>
  <w:footnote w:type="continuationSeparator" w:id="0">
    <w:p w:rsidR="000F6933" w:rsidRDefault="000F6933" w:rsidP="0041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9A" w:rsidRDefault="0087169A">
    <w:pPr>
      <w:pStyle w:val="Zhlav"/>
    </w:pPr>
    <w:r>
      <w:tab/>
    </w:r>
  </w:p>
  <w:p w:rsidR="0087169A" w:rsidRDefault="0087169A">
    <w:pPr>
      <w:pStyle w:val="Zhlav"/>
    </w:pPr>
  </w:p>
  <w:p w:rsidR="0087169A" w:rsidRPr="000E29F4" w:rsidRDefault="0087169A">
    <w:pPr>
      <w:pStyle w:val="Zhlav"/>
      <w:rPr>
        <w:rFonts w:ascii="Century Gothic" w:hAnsi="Century Gothic"/>
        <w:b/>
      </w:rPr>
    </w:pPr>
    <w:r w:rsidRPr="00414D87">
      <w:rPr>
        <w:b/>
      </w:rPr>
      <w:tab/>
    </w:r>
    <w:r w:rsidRPr="00414D87">
      <w:rPr>
        <w:b/>
      </w:rPr>
      <w:tab/>
    </w:r>
  </w:p>
  <w:p w:rsidR="0087169A" w:rsidRPr="00414D87" w:rsidRDefault="0087169A">
    <w:pPr>
      <w:pStyle w:val="Zhlav"/>
      <w:rPr>
        <w:b/>
      </w:rP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58F"/>
    <w:multiLevelType w:val="hybridMultilevel"/>
    <w:tmpl w:val="D3A05F2E"/>
    <w:lvl w:ilvl="0" w:tplc="827C607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3933F27"/>
    <w:multiLevelType w:val="hybridMultilevel"/>
    <w:tmpl w:val="00CC0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1E0B09"/>
    <w:multiLevelType w:val="hybridMultilevel"/>
    <w:tmpl w:val="DF50A2D8"/>
    <w:lvl w:ilvl="0" w:tplc="2206AB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BE4FB8"/>
    <w:multiLevelType w:val="hybridMultilevel"/>
    <w:tmpl w:val="8A94DE40"/>
    <w:lvl w:ilvl="0" w:tplc="E35AB6CE">
      <w:start w:val="1"/>
      <w:numFmt w:val="bullet"/>
      <w:lvlText w:val="-"/>
      <w:lvlJc w:val="left"/>
      <w:pPr>
        <w:ind w:left="786" w:hanging="360"/>
      </w:pPr>
      <w:rPr>
        <w:rFonts w:ascii="Century Gothic" w:eastAsia="Times New Roman" w:hAnsi="Century Gothic"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nsid w:val="166851D7"/>
    <w:multiLevelType w:val="hybridMultilevel"/>
    <w:tmpl w:val="C796709A"/>
    <w:lvl w:ilvl="0" w:tplc="8382A8E4">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6035D1"/>
    <w:multiLevelType w:val="hybridMultilevel"/>
    <w:tmpl w:val="08449C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B315AE"/>
    <w:multiLevelType w:val="hybridMultilevel"/>
    <w:tmpl w:val="CE82DCC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28976528"/>
    <w:multiLevelType w:val="hybridMultilevel"/>
    <w:tmpl w:val="23083D3E"/>
    <w:lvl w:ilvl="0" w:tplc="B52E374E">
      <w:numFmt w:val="bullet"/>
      <w:lvlText w:val="-"/>
      <w:lvlJc w:val="left"/>
      <w:pPr>
        <w:ind w:left="2484" w:hanging="360"/>
      </w:pPr>
      <w:rPr>
        <w:rFonts w:ascii="Century Gothic" w:eastAsia="Times New Roman" w:hAnsi="Century Gothic"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nsid w:val="2A5526B9"/>
    <w:multiLevelType w:val="hybridMultilevel"/>
    <w:tmpl w:val="F790D28E"/>
    <w:lvl w:ilvl="0" w:tplc="016006D2">
      <w:start w:val="1"/>
      <w:numFmt w:val="bullet"/>
      <w:lvlText w:val="-"/>
      <w:lvlJc w:val="left"/>
      <w:pPr>
        <w:ind w:left="786" w:hanging="360"/>
      </w:pPr>
      <w:rPr>
        <w:rFonts w:ascii="Century Gothic" w:eastAsia="Times New Roman" w:hAnsi="Century Gothic"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nsid w:val="30322E31"/>
    <w:multiLevelType w:val="hybridMultilevel"/>
    <w:tmpl w:val="C69AAA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B001A2"/>
    <w:multiLevelType w:val="hybridMultilevel"/>
    <w:tmpl w:val="AA1457C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AF50370"/>
    <w:multiLevelType w:val="hybridMultilevel"/>
    <w:tmpl w:val="E40882C6"/>
    <w:lvl w:ilvl="0" w:tplc="38E070DA">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2DB0B9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DB7225"/>
    <w:multiLevelType w:val="hybridMultilevel"/>
    <w:tmpl w:val="D7568152"/>
    <w:lvl w:ilvl="0" w:tplc="D37AAC12">
      <w:start w:val="2"/>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45797C"/>
    <w:multiLevelType w:val="hybridMultilevel"/>
    <w:tmpl w:val="6F022A70"/>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AFE41DF"/>
    <w:multiLevelType w:val="hybridMultilevel"/>
    <w:tmpl w:val="B1301C98"/>
    <w:lvl w:ilvl="0" w:tplc="FA44A6C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C0C2634"/>
    <w:multiLevelType w:val="hybridMultilevel"/>
    <w:tmpl w:val="A5E82F50"/>
    <w:lvl w:ilvl="0" w:tplc="C3B48B62">
      <w:start w:val="3"/>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D305E11"/>
    <w:multiLevelType w:val="hybridMultilevel"/>
    <w:tmpl w:val="18E426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nsid w:val="54B73D2B"/>
    <w:multiLevelType w:val="hybridMultilevel"/>
    <w:tmpl w:val="A0602202"/>
    <w:lvl w:ilvl="0" w:tplc="6C2C4EFC">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645286"/>
    <w:multiLevelType w:val="hybridMultilevel"/>
    <w:tmpl w:val="6F022A70"/>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667974FD"/>
    <w:multiLevelType w:val="hybridMultilevel"/>
    <w:tmpl w:val="AC222E24"/>
    <w:lvl w:ilvl="0" w:tplc="42FABE9A">
      <w:start w:val="1"/>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5EA62A0"/>
    <w:multiLevelType w:val="hybridMultilevel"/>
    <w:tmpl w:val="A5BC96C4"/>
    <w:lvl w:ilvl="0" w:tplc="6BFC237C">
      <w:start w:val="2"/>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797417C2"/>
    <w:multiLevelType w:val="hybridMultilevel"/>
    <w:tmpl w:val="2DAA2B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174E8E"/>
    <w:multiLevelType w:val="multilevel"/>
    <w:tmpl w:val="B77454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
  </w:num>
  <w:num w:numId="3">
    <w:abstractNumId w:val="9"/>
  </w:num>
  <w:num w:numId="4">
    <w:abstractNumId w:val="0"/>
  </w:num>
  <w:num w:numId="5">
    <w:abstractNumId w:val="18"/>
  </w:num>
  <w:num w:numId="6">
    <w:abstractNumId w:val="5"/>
  </w:num>
  <w:num w:numId="7">
    <w:abstractNumId w:val="23"/>
  </w:num>
  <w:num w:numId="8">
    <w:abstractNumId w:val="12"/>
  </w:num>
  <w:num w:numId="9">
    <w:abstractNumId w:val="1"/>
  </w:num>
  <w:num w:numId="10">
    <w:abstractNumId w:val="10"/>
  </w:num>
  <w:num w:numId="11">
    <w:abstractNumId w:val="7"/>
  </w:num>
  <w:num w:numId="12">
    <w:abstractNumId w:val="21"/>
  </w:num>
  <w:num w:numId="13">
    <w:abstractNumId w:val="16"/>
  </w:num>
  <w:num w:numId="14">
    <w:abstractNumId w:val="19"/>
  </w:num>
  <w:num w:numId="15">
    <w:abstractNumId w:val="14"/>
  </w:num>
  <w:num w:numId="16">
    <w:abstractNumId w:val="22"/>
  </w:num>
  <w:num w:numId="17">
    <w:abstractNumId w:val="20"/>
  </w:num>
  <w:num w:numId="18">
    <w:abstractNumId w:val="8"/>
  </w:num>
  <w:num w:numId="19">
    <w:abstractNumId w:val="3"/>
  </w:num>
  <w:num w:numId="20">
    <w:abstractNumId w:val="4"/>
  </w:num>
  <w:num w:numId="21">
    <w:abstractNumId w:val="13"/>
  </w:num>
  <w:num w:numId="22">
    <w:abstractNumId w:val="1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6E"/>
    <w:rsid w:val="00017DF6"/>
    <w:rsid w:val="00037387"/>
    <w:rsid w:val="00040BDF"/>
    <w:rsid w:val="00081BBE"/>
    <w:rsid w:val="000950A4"/>
    <w:rsid w:val="000A3299"/>
    <w:rsid w:val="000B0E64"/>
    <w:rsid w:val="000B1DD1"/>
    <w:rsid w:val="000B73BD"/>
    <w:rsid w:val="000C5089"/>
    <w:rsid w:val="000E273F"/>
    <w:rsid w:val="000E29F4"/>
    <w:rsid w:val="000E2D77"/>
    <w:rsid w:val="000E33C8"/>
    <w:rsid w:val="000E359C"/>
    <w:rsid w:val="000F6933"/>
    <w:rsid w:val="000F6D40"/>
    <w:rsid w:val="00115B7A"/>
    <w:rsid w:val="00125A69"/>
    <w:rsid w:val="001277F7"/>
    <w:rsid w:val="0016441C"/>
    <w:rsid w:val="00186153"/>
    <w:rsid w:val="00194983"/>
    <w:rsid w:val="001A133A"/>
    <w:rsid w:val="001A6918"/>
    <w:rsid w:val="001B3E99"/>
    <w:rsid w:val="001B703F"/>
    <w:rsid w:val="001C324A"/>
    <w:rsid w:val="001C529A"/>
    <w:rsid w:val="001D4E19"/>
    <w:rsid w:val="001E64EB"/>
    <w:rsid w:val="0020344C"/>
    <w:rsid w:val="002455FA"/>
    <w:rsid w:val="0025247D"/>
    <w:rsid w:val="00253B8F"/>
    <w:rsid w:val="002614F5"/>
    <w:rsid w:val="0029737A"/>
    <w:rsid w:val="002978A6"/>
    <w:rsid w:val="002C5676"/>
    <w:rsid w:val="002E4E5F"/>
    <w:rsid w:val="002E685C"/>
    <w:rsid w:val="00304599"/>
    <w:rsid w:val="00311B66"/>
    <w:rsid w:val="00356FE9"/>
    <w:rsid w:val="003A24DF"/>
    <w:rsid w:val="003C24F8"/>
    <w:rsid w:val="003C4392"/>
    <w:rsid w:val="003D5DBD"/>
    <w:rsid w:val="003D6AFA"/>
    <w:rsid w:val="003E56E5"/>
    <w:rsid w:val="003E6937"/>
    <w:rsid w:val="0040162B"/>
    <w:rsid w:val="00414D87"/>
    <w:rsid w:val="00426B9B"/>
    <w:rsid w:val="00426C06"/>
    <w:rsid w:val="00432EDF"/>
    <w:rsid w:val="00434253"/>
    <w:rsid w:val="00463CD8"/>
    <w:rsid w:val="00466970"/>
    <w:rsid w:val="004802AB"/>
    <w:rsid w:val="004873B3"/>
    <w:rsid w:val="004B498B"/>
    <w:rsid w:val="004B5AE0"/>
    <w:rsid w:val="004C688C"/>
    <w:rsid w:val="004D20D0"/>
    <w:rsid w:val="004D6D17"/>
    <w:rsid w:val="004E28D1"/>
    <w:rsid w:val="004E3CCB"/>
    <w:rsid w:val="004E6083"/>
    <w:rsid w:val="00512F31"/>
    <w:rsid w:val="005131B3"/>
    <w:rsid w:val="00533649"/>
    <w:rsid w:val="00535BCF"/>
    <w:rsid w:val="0054521E"/>
    <w:rsid w:val="00553C46"/>
    <w:rsid w:val="005778BF"/>
    <w:rsid w:val="005838DC"/>
    <w:rsid w:val="005B11C1"/>
    <w:rsid w:val="005B38E4"/>
    <w:rsid w:val="005B5834"/>
    <w:rsid w:val="005B6269"/>
    <w:rsid w:val="005E21D0"/>
    <w:rsid w:val="005F62EA"/>
    <w:rsid w:val="0060011D"/>
    <w:rsid w:val="00613A81"/>
    <w:rsid w:val="0062260B"/>
    <w:rsid w:val="00622E0D"/>
    <w:rsid w:val="006261DC"/>
    <w:rsid w:val="00651DB3"/>
    <w:rsid w:val="00652EEE"/>
    <w:rsid w:val="00653069"/>
    <w:rsid w:val="00657AB1"/>
    <w:rsid w:val="00666198"/>
    <w:rsid w:val="00671AE4"/>
    <w:rsid w:val="0069764A"/>
    <w:rsid w:val="006A0F6E"/>
    <w:rsid w:val="006C20A4"/>
    <w:rsid w:val="006C4ED3"/>
    <w:rsid w:val="006E6F34"/>
    <w:rsid w:val="006E713A"/>
    <w:rsid w:val="006E7F06"/>
    <w:rsid w:val="00702904"/>
    <w:rsid w:val="00705417"/>
    <w:rsid w:val="00707AF0"/>
    <w:rsid w:val="007216D3"/>
    <w:rsid w:val="00722126"/>
    <w:rsid w:val="00727072"/>
    <w:rsid w:val="00736FB7"/>
    <w:rsid w:val="00767DBE"/>
    <w:rsid w:val="0077471A"/>
    <w:rsid w:val="007858CD"/>
    <w:rsid w:val="007B1EB1"/>
    <w:rsid w:val="00854931"/>
    <w:rsid w:val="00871079"/>
    <w:rsid w:val="0087169A"/>
    <w:rsid w:val="008808C7"/>
    <w:rsid w:val="00884582"/>
    <w:rsid w:val="008947B3"/>
    <w:rsid w:val="00894BEB"/>
    <w:rsid w:val="008B1E90"/>
    <w:rsid w:val="008D4AE9"/>
    <w:rsid w:val="008D6367"/>
    <w:rsid w:val="008E2818"/>
    <w:rsid w:val="008F54A8"/>
    <w:rsid w:val="009177B2"/>
    <w:rsid w:val="00932E6E"/>
    <w:rsid w:val="00934510"/>
    <w:rsid w:val="009520E6"/>
    <w:rsid w:val="00957C7A"/>
    <w:rsid w:val="00960F5C"/>
    <w:rsid w:val="00962405"/>
    <w:rsid w:val="009674E9"/>
    <w:rsid w:val="009708F1"/>
    <w:rsid w:val="0098004B"/>
    <w:rsid w:val="009A5117"/>
    <w:rsid w:val="009B1BEA"/>
    <w:rsid w:val="009C2227"/>
    <w:rsid w:val="00A25611"/>
    <w:rsid w:val="00A31A81"/>
    <w:rsid w:val="00A43EE4"/>
    <w:rsid w:val="00A45B14"/>
    <w:rsid w:val="00A528CC"/>
    <w:rsid w:val="00A666E6"/>
    <w:rsid w:val="00A74503"/>
    <w:rsid w:val="00A82409"/>
    <w:rsid w:val="00AB218D"/>
    <w:rsid w:val="00AB29C6"/>
    <w:rsid w:val="00AB59EF"/>
    <w:rsid w:val="00AD7F70"/>
    <w:rsid w:val="00AE5A9D"/>
    <w:rsid w:val="00AF207F"/>
    <w:rsid w:val="00AF2FCE"/>
    <w:rsid w:val="00AF3523"/>
    <w:rsid w:val="00AF4AC8"/>
    <w:rsid w:val="00B04266"/>
    <w:rsid w:val="00B1006D"/>
    <w:rsid w:val="00B11422"/>
    <w:rsid w:val="00B2526E"/>
    <w:rsid w:val="00B27D0F"/>
    <w:rsid w:val="00B43CC9"/>
    <w:rsid w:val="00B46BD5"/>
    <w:rsid w:val="00B5259F"/>
    <w:rsid w:val="00B7187A"/>
    <w:rsid w:val="00B73DF4"/>
    <w:rsid w:val="00B81E67"/>
    <w:rsid w:val="00B93798"/>
    <w:rsid w:val="00B95E7C"/>
    <w:rsid w:val="00BB62AD"/>
    <w:rsid w:val="00BB6A17"/>
    <w:rsid w:val="00BC5172"/>
    <w:rsid w:val="00BE3088"/>
    <w:rsid w:val="00BF2EDA"/>
    <w:rsid w:val="00BF46A9"/>
    <w:rsid w:val="00C01680"/>
    <w:rsid w:val="00C02C21"/>
    <w:rsid w:val="00C066DA"/>
    <w:rsid w:val="00C07378"/>
    <w:rsid w:val="00C1501B"/>
    <w:rsid w:val="00C230B3"/>
    <w:rsid w:val="00C238D3"/>
    <w:rsid w:val="00C26334"/>
    <w:rsid w:val="00C37E23"/>
    <w:rsid w:val="00C4375F"/>
    <w:rsid w:val="00C502C7"/>
    <w:rsid w:val="00C514D8"/>
    <w:rsid w:val="00C768EF"/>
    <w:rsid w:val="00C872C4"/>
    <w:rsid w:val="00C93284"/>
    <w:rsid w:val="00CB6D90"/>
    <w:rsid w:val="00CC6967"/>
    <w:rsid w:val="00CE04EF"/>
    <w:rsid w:val="00CF4A14"/>
    <w:rsid w:val="00D12D03"/>
    <w:rsid w:val="00D1576D"/>
    <w:rsid w:val="00D3208B"/>
    <w:rsid w:val="00D57378"/>
    <w:rsid w:val="00D65A97"/>
    <w:rsid w:val="00D72EF8"/>
    <w:rsid w:val="00D73E4C"/>
    <w:rsid w:val="00D80555"/>
    <w:rsid w:val="00D900CD"/>
    <w:rsid w:val="00DA43D6"/>
    <w:rsid w:val="00DB0D0F"/>
    <w:rsid w:val="00DB6F89"/>
    <w:rsid w:val="00DC3D18"/>
    <w:rsid w:val="00DC527A"/>
    <w:rsid w:val="00DD7C98"/>
    <w:rsid w:val="00DE276E"/>
    <w:rsid w:val="00DF3E9B"/>
    <w:rsid w:val="00DF7A56"/>
    <w:rsid w:val="00E07BC7"/>
    <w:rsid w:val="00E10B02"/>
    <w:rsid w:val="00E143B2"/>
    <w:rsid w:val="00E22994"/>
    <w:rsid w:val="00E25533"/>
    <w:rsid w:val="00E67CAD"/>
    <w:rsid w:val="00E82819"/>
    <w:rsid w:val="00E91F96"/>
    <w:rsid w:val="00E949CB"/>
    <w:rsid w:val="00EB286C"/>
    <w:rsid w:val="00EB4A4D"/>
    <w:rsid w:val="00EC3A41"/>
    <w:rsid w:val="00ED0AF5"/>
    <w:rsid w:val="00ED1353"/>
    <w:rsid w:val="00F11DEF"/>
    <w:rsid w:val="00F20500"/>
    <w:rsid w:val="00F21DF3"/>
    <w:rsid w:val="00F32EA1"/>
    <w:rsid w:val="00F428D0"/>
    <w:rsid w:val="00F45F48"/>
    <w:rsid w:val="00F62416"/>
    <w:rsid w:val="00F76811"/>
    <w:rsid w:val="00F95468"/>
    <w:rsid w:val="00FB2B28"/>
    <w:rsid w:val="00FC3F9D"/>
    <w:rsid w:val="00FD2938"/>
    <w:rsid w:val="00FE5900"/>
    <w:rsid w:val="00FE679D"/>
    <w:rsid w:val="00FF4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3B2"/>
    <w:rPr>
      <w:sz w:val="24"/>
      <w:szCs w:val="24"/>
    </w:rPr>
  </w:style>
  <w:style w:type="paragraph" w:styleId="Nadpis1">
    <w:name w:val="heading 1"/>
    <w:basedOn w:val="Normln"/>
    <w:next w:val="Normln"/>
    <w:link w:val="Nadpis1Char"/>
    <w:uiPriority w:val="9"/>
    <w:qFormat/>
    <w:rsid w:val="00707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4D87"/>
    <w:pPr>
      <w:tabs>
        <w:tab w:val="center" w:pos="4536"/>
        <w:tab w:val="right" w:pos="9072"/>
      </w:tabs>
    </w:pPr>
  </w:style>
  <w:style w:type="character" w:customStyle="1" w:styleId="ZhlavChar">
    <w:name w:val="Záhlaví Char"/>
    <w:link w:val="Zhlav"/>
    <w:uiPriority w:val="99"/>
    <w:rsid w:val="00414D87"/>
    <w:rPr>
      <w:sz w:val="24"/>
      <w:szCs w:val="24"/>
    </w:rPr>
  </w:style>
  <w:style w:type="paragraph" w:styleId="Zpat">
    <w:name w:val="footer"/>
    <w:basedOn w:val="Normln"/>
    <w:link w:val="ZpatChar"/>
    <w:uiPriority w:val="99"/>
    <w:unhideWhenUsed/>
    <w:rsid w:val="00414D87"/>
    <w:pPr>
      <w:tabs>
        <w:tab w:val="center" w:pos="4536"/>
        <w:tab w:val="right" w:pos="9072"/>
      </w:tabs>
    </w:pPr>
  </w:style>
  <w:style w:type="character" w:customStyle="1" w:styleId="ZpatChar">
    <w:name w:val="Zápatí Char"/>
    <w:link w:val="Zpat"/>
    <w:uiPriority w:val="99"/>
    <w:rsid w:val="00414D87"/>
    <w:rPr>
      <w:sz w:val="24"/>
      <w:szCs w:val="24"/>
    </w:rPr>
  </w:style>
  <w:style w:type="character" w:styleId="Hypertextovodkaz">
    <w:name w:val="Hyperlink"/>
    <w:uiPriority w:val="99"/>
    <w:unhideWhenUsed/>
    <w:rsid w:val="00D80555"/>
    <w:rPr>
      <w:color w:val="0000FF"/>
      <w:u w:val="single"/>
    </w:rPr>
  </w:style>
  <w:style w:type="character" w:styleId="Sledovanodkaz">
    <w:name w:val="FollowedHyperlink"/>
    <w:basedOn w:val="Standardnpsmoodstavce"/>
    <w:uiPriority w:val="99"/>
    <w:semiHidden/>
    <w:unhideWhenUsed/>
    <w:rsid w:val="006E6F34"/>
    <w:rPr>
      <w:color w:val="800080" w:themeColor="followedHyperlink"/>
      <w:u w:val="single"/>
    </w:rPr>
  </w:style>
  <w:style w:type="paragraph" w:styleId="Odstavecseseznamem">
    <w:name w:val="List Paragraph"/>
    <w:basedOn w:val="Normln"/>
    <w:uiPriority w:val="34"/>
    <w:qFormat/>
    <w:rsid w:val="00AB59EF"/>
    <w:pPr>
      <w:ind w:left="720"/>
      <w:contextualSpacing/>
    </w:pPr>
  </w:style>
  <w:style w:type="table" w:styleId="Mkatabulky">
    <w:name w:val="Table Grid"/>
    <w:basedOn w:val="Normlntabulka"/>
    <w:uiPriority w:val="59"/>
    <w:rsid w:val="00F6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07A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3B2"/>
    <w:rPr>
      <w:sz w:val="24"/>
      <w:szCs w:val="24"/>
    </w:rPr>
  </w:style>
  <w:style w:type="paragraph" w:styleId="Nadpis1">
    <w:name w:val="heading 1"/>
    <w:basedOn w:val="Normln"/>
    <w:next w:val="Normln"/>
    <w:link w:val="Nadpis1Char"/>
    <w:uiPriority w:val="9"/>
    <w:qFormat/>
    <w:rsid w:val="00707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4D87"/>
    <w:pPr>
      <w:tabs>
        <w:tab w:val="center" w:pos="4536"/>
        <w:tab w:val="right" w:pos="9072"/>
      </w:tabs>
    </w:pPr>
  </w:style>
  <w:style w:type="character" w:customStyle="1" w:styleId="ZhlavChar">
    <w:name w:val="Záhlaví Char"/>
    <w:link w:val="Zhlav"/>
    <w:uiPriority w:val="99"/>
    <w:rsid w:val="00414D87"/>
    <w:rPr>
      <w:sz w:val="24"/>
      <w:szCs w:val="24"/>
    </w:rPr>
  </w:style>
  <w:style w:type="paragraph" w:styleId="Zpat">
    <w:name w:val="footer"/>
    <w:basedOn w:val="Normln"/>
    <w:link w:val="ZpatChar"/>
    <w:uiPriority w:val="99"/>
    <w:unhideWhenUsed/>
    <w:rsid w:val="00414D87"/>
    <w:pPr>
      <w:tabs>
        <w:tab w:val="center" w:pos="4536"/>
        <w:tab w:val="right" w:pos="9072"/>
      </w:tabs>
    </w:pPr>
  </w:style>
  <w:style w:type="character" w:customStyle="1" w:styleId="ZpatChar">
    <w:name w:val="Zápatí Char"/>
    <w:link w:val="Zpat"/>
    <w:uiPriority w:val="99"/>
    <w:rsid w:val="00414D87"/>
    <w:rPr>
      <w:sz w:val="24"/>
      <w:szCs w:val="24"/>
    </w:rPr>
  </w:style>
  <w:style w:type="character" w:styleId="Hypertextovodkaz">
    <w:name w:val="Hyperlink"/>
    <w:uiPriority w:val="99"/>
    <w:unhideWhenUsed/>
    <w:rsid w:val="00D80555"/>
    <w:rPr>
      <w:color w:val="0000FF"/>
      <w:u w:val="single"/>
    </w:rPr>
  </w:style>
  <w:style w:type="character" w:styleId="Sledovanodkaz">
    <w:name w:val="FollowedHyperlink"/>
    <w:basedOn w:val="Standardnpsmoodstavce"/>
    <w:uiPriority w:val="99"/>
    <w:semiHidden/>
    <w:unhideWhenUsed/>
    <w:rsid w:val="006E6F34"/>
    <w:rPr>
      <w:color w:val="800080" w:themeColor="followedHyperlink"/>
      <w:u w:val="single"/>
    </w:rPr>
  </w:style>
  <w:style w:type="paragraph" w:styleId="Odstavecseseznamem">
    <w:name w:val="List Paragraph"/>
    <w:basedOn w:val="Normln"/>
    <w:uiPriority w:val="34"/>
    <w:qFormat/>
    <w:rsid w:val="00AB59EF"/>
    <w:pPr>
      <w:ind w:left="720"/>
      <w:contextualSpacing/>
    </w:pPr>
  </w:style>
  <w:style w:type="table" w:styleId="Mkatabulky">
    <w:name w:val="Table Grid"/>
    <w:basedOn w:val="Normlntabulka"/>
    <w:uiPriority w:val="59"/>
    <w:rsid w:val="00F6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07A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2459">
      <w:bodyDiv w:val="1"/>
      <w:marLeft w:val="0"/>
      <w:marRight w:val="0"/>
      <w:marTop w:val="0"/>
      <w:marBottom w:val="0"/>
      <w:divBdr>
        <w:top w:val="none" w:sz="0" w:space="0" w:color="auto"/>
        <w:left w:val="none" w:sz="0" w:space="0" w:color="auto"/>
        <w:bottom w:val="none" w:sz="0" w:space="0" w:color="auto"/>
        <w:right w:val="none" w:sz="0" w:space="0" w:color="auto"/>
      </w:divBdr>
    </w:div>
    <w:div w:id="731464072">
      <w:bodyDiv w:val="1"/>
      <w:marLeft w:val="0"/>
      <w:marRight w:val="0"/>
      <w:marTop w:val="0"/>
      <w:marBottom w:val="0"/>
      <w:divBdr>
        <w:top w:val="none" w:sz="0" w:space="0" w:color="auto"/>
        <w:left w:val="none" w:sz="0" w:space="0" w:color="auto"/>
        <w:bottom w:val="none" w:sz="0" w:space="0" w:color="auto"/>
        <w:right w:val="none" w:sz="0" w:space="0" w:color="auto"/>
      </w:divBdr>
    </w:div>
    <w:div w:id="772167531">
      <w:bodyDiv w:val="1"/>
      <w:marLeft w:val="0"/>
      <w:marRight w:val="0"/>
      <w:marTop w:val="0"/>
      <w:marBottom w:val="0"/>
      <w:divBdr>
        <w:top w:val="none" w:sz="0" w:space="0" w:color="auto"/>
        <w:left w:val="none" w:sz="0" w:space="0" w:color="auto"/>
        <w:bottom w:val="none" w:sz="0" w:space="0" w:color="auto"/>
        <w:right w:val="none" w:sz="0" w:space="0" w:color="auto"/>
      </w:divBdr>
    </w:div>
    <w:div w:id="882406294">
      <w:bodyDiv w:val="1"/>
      <w:marLeft w:val="0"/>
      <w:marRight w:val="0"/>
      <w:marTop w:val="0"/>
      <w:marBottom w:val="0"/>
      <w:divBdr>
        <w:top w:val="none" w:sz="0" w:space="0" w:color="auto"/>
        <w:left w:val="none" w:sz="0" w:space="0" w:color="auto"/>
        <w:bottom w:val="none" w:sz="0" w:space="0" w:color="auto"/>
        <w:right w:val="none" w:sz="0" w:space="0" w:color="auto"/>
      </w:divBdr>
    </w:div>
    <w:div w:id="1024599640">
      <w:bodyDiv w:val="1"/>
      <w:marLeft w:val="0"/>
      <w:marRight w:val="0"/>
      <w:marTop w:val="0"/>
      <w:marBottom w:val="0"/>
      <w:divBdr>
        <w:top w:val="none" w:sz="0" w:space="0" w:color="auto"/>
        <w:left w:val="none" w:sz="0" w:space="0" w:color="auto"/>
        <w:bottom w:val="none" w:sz="0" w:space="0" w:color="auto"/>
        <w:right w:val="none" w:sz="0" w:space="0" w:color="auto"/>
      </w:divBdr>
    </w:div>
    <w:div w:id="1236669227">
      <w:bodyDiv w:val="1"/>
      <w:marLeft w:val="0"/>
      <w:marRight w:val="0"/>
      <w:marTop w:val="0"/>
      <w:marBottom w:val="0"/>
      <w:divBdr>
        <w:top w:val="none" w:sz="0" w:space="0" w:color="auto"/>
        <w:left w:val="none" w:sz="0" w:space="0" w:color="auto"/>
        <w:bottom w:val="none" w:sz="0" w:space="0" w:color="auto"/>
        <w:right w:val="none" w:sz="0" w:space="0" w:color="auto"/>
      </w:divBdr>
    </w:div>
    <w:div w:id="1411349686">
      <w:bodyDiv w:val="1"/>
      <w:marLeft w:val="0"/>
      <w:marRight w:val="0"/>
      <w:marTop w:val="0"/>
      <w:marBottom w:val="0"/>
      <w:divBdr>
        <w:top w:val="none" w:sz="0" w:space="0" w:color="auto"/>
        <w:left w:val="none" w:sz="0" w:space="0" w:color="auto"/>
        <w:bottom w:val="none" w:sz="0" w:space="0" w:color="auto"/>
        <w:right w:val="none" w:sz="0" w:space="0" w:color="auto"/>
      </w:divBdr>
    </w:div>
    <w:div w:id="20085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v326\Desktop\Osobn&#237;\&#352;kolsk&#225;%20rada\SRP&#352;\Akce%20rok%202014-2015\Z&#225;pis%20jedn&#225;n&#237;%2016.9.201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D7BD-E402-4086-B4D4-DE5DD6B3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 jednání 16.9.2014</Template>
  <TotalTime>17</TotalTime>
  <Pages>1</Pages>
  <Words>361</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Pozvánka na manažerskou poradu</vt:lpstr>
    </vt:vector>
  </TitlesOfParts>
  <Company>Sherwin-Williams</Company>
  <LinksUpToDate>false</LinksUpToDate>
  <CharactersWithSpaces>2487</CharactersWithSpaces>
  <SharedDoc>false</SharedDoc>
  <HLinks>
    <vt:vector size="12" baseType="variant">
      <vt:variant>
        <vt:i4>3145775</vt:i4>
      </vt:variant>
      <vt:variant>
        <vt:i4>3</vt:i4>
      </vt:variant>
      <vt:variant>
        <vt:i4>0</vt:i4>
      </vt:variant>
      <vt:variant>
        <vt:i4>5</vt:i4>
      </vt:variant>
      <vt:variant>
        <vt:lpwstr>\\SBS2008\FalcoData\Spol\Management\Schválené dokumenty\obraty firmy všechny roky\průřez kumulativně obraty.xls</vt:lpwstr>
      </vt:variant>
      <vt:variant>
        <vt:lpwstr/>
      </vt:variant>
      <vt:variant>
        <vt:i4>16843123</vt:i4>
      </vt:variant>
      <vt:variant>
        <vt:i4>0</vt:i4>
      </vt:variant>
      <vt:variant>
        <vt:i4>0</vt:i4>
      </vt:variant>
      <vt:variant>
        <vt:i4>5</vt:i4>
      </vt:variant>
      <vt:variant>
        <vt:lpwstr>\\SBS2008\FalcoData\Spol\Management\Schválené dokumenty\hospodářské výsledky firmy všechny roky\Výsledek 2011.xlsx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Pozvánka na manažerskou poradu</dc:title>
  <dc:creator>gxv326</dc:creator>
  <cp:lastModifiedBy>Gabriela Vavrova</cp:lastModifiedBy>
  <cp:revision>4</cp:revision>
  <cp:lastPrinted>2016-04-21T12:44:00Z</cp:lastPrinted>
  <dcterms:created xsi:type="dcterms:W3CDTF">2016-04-21T12:45:00Z</dcterms:created>
  <dcterms:modified xsi:type="dcterms:W3CDTF">2016-04-22T06:42:00Z</dcterms:modified>
</cp:coreProperties>
</file>